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EBE" w:rsidRPr="00BC7EBE" w:rsidRDefault="00AE5274">
      <w:pPr>
        <w:rPr>
          <w:sz w:val="26"/>
          <w:szCs w:val="26"/>
        </w:rPr>
      </w:pPr>
      <w:r>
        <w:rPr>
          <w:sz w:val="26"/>
          <w:szCs w:val="26"/>
        </w:rPr>
        <w:t xml:space="preserve">LAN – </w:t>
      </w:r>
      <w:proofErr w:type="spellStart"/>
      <w:r>
        <w:rPr>
          <w:sz w:val="26"/>
          <w:szCs w:val="26"/>
        </w:rPr>
        <w:t>Local</w:t>
      </w:r>
      <w:proofErr w:type="spellEnd"/>
      <w:r>
        <w:rPr>
          <w:sz w:val="26"/>
          <w:szCs w:val="26"/>
        </w:rPr>
        <w:t xml:space="preserve"> Area Network</w:t>
      </w:r>
      <w:bookmarkStart w:id="0" w:name="_GoBack"/>
      <w:bookmarkEnd w:id="0"/>
    </w:p>
    <w:sectPr w:rsidR="00BC7EBE" w:rsidRPr="00BC7EBE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AC63AA"/>
    <w:rsid w:val="00AE5274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D42EA9D-D413-4791-BEE0-720CABBC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2014-05-14T22:18:00Z</dcterms:modified>
</cp:coreProperties>
</file>